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2e8bdcafc836a507984a79ff8fa1ac0def5282"/>
    <w:p>
      <w:pPr>
        <w:pStyle w:val="Heading3"/>
      </w:pPr>
      <w:r>
        <w:t xml:space="preserve">Фотовыставка «Ольга Ландер. Дополненная реальность войны»</w:t>
      </w:r>
    </w:p>
    <w:p>
      <w:pPr>
        <w:pStyle w:val="FirstParagraph"/>
      </w:pPr>
      <w:r>
        <w:t xml:space="preserve">16.08.2017</w:t>
      </w:r>
    </w:p>
    <w:p>
      <w:pPr>
        <w:pStyle w:val="BodyText"/>
      </w:pPr>
      <w:r>
        <w:drawing>
          <wp:inline>
            <wp:extent cx="5334000" cy="32005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DSC_7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Музей Победы приглашает москвичей и гостей столицы на фотовыставку «Ольга Ландер. Дополненная реальность войны». Организаторы выставки – Министерство культуры РФ, Музей Победы и Российское военно-историческое общество.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t xml:space="preserve">Ольга Ландер – легендарный фотокорреспондент времен Великой Отечественной войны. На выставке представлено 60 фотографий, большинство которых Ольга Ландер сделала на передовой. Женский взгляд на яростные атаки и моменты затишья, известных полководцев и рядовых бойцов, полные трагизма боевые дни и долгожданный радостный День Победы. Среди экспонатов –ее ордена и медали, документы и письма-треугольники,а также пилотка, пробитая осколком (тогда Ландер чудом удалось спастись во время бомбежки).</w:t>
      </w:r>
    </w:p>
    <w:p>
      <w:pPr>
        <w:pStyle w:val="BodyText"/>
      </w:pPr>
      <w:r>
        <w:t xml:space="preserve">Уникальность выставки в том, что организаторы предлагают посетителям воспользоваться мобильным приложением с дополненной реальностьюArtefact. С его помощьюзрители смогут узнать исторические детали, которые обычно известны только профессионалам, – обстоятельства запечатленных боевых операций, что за оружие и форма у героев фотографии, подробности о жизни и творчестве автора фото.</w:t>
      </w:r>
    </w:p>
    <w:p>
      <w:pPr>
        <w:pStyle w:val="BodyText"/>
      </w:pPr>
      <w:r>
        <w:t xml:space="preserve">Выставка продлится до 10 октября 2017 года.</w:t>
      </w:r>
    </w:p>
    <w:p>
      <w:pPr>
        <w:pStyle w:val="BodyText"/>
      </w:pPr>
      <w:r>
        <w:t xml:space="preserve">Подробнее на сайте</w:t>
      </w:r>
      <w:r>
        <w:t xml:space="preserve"> </w:t>
      </w:r>
      <w:hyperlink r:id="rId24">
        <w:r>
          <w:rPr>
            <w:rStyle w:val="Hyperlink"/>
          </w:rPr>
          <w:t xml:space="preserve">http://victorymuseum.ru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http://tsaricino.mos.ru/towards-the-73th-anniversary-of-the-victory-in-the-great-patriotic-voeny-1941-1945/detail/6706410.html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towards-the-73th-anniversary-of-the-victory-in-the-great-patriotic-voeny-1941-1945/detail/6706410.html" TargetMode="External" /><Relationship Type="http://schemas.openxmlformats.org/officeDocument/2006/relationships/hyperlink" Id="rId24" Target="http://victorymuse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towards-the-73th-anniversary-of-the-victory-in-the-great-patriotic-voeny-1941-1945/detail/6706410.html" TargetMode="External" /><Relationship Type="http://schemas.openxmlformats.org/officeDocument/2006/relationships/hyperlink" Id="rId24" Target="http://victorymuse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2025-08-03T07:52:49Z</dcterms:created>
  <dcterms:modified xsi:type="dcterms:W3CDTF">2025-08-03T07:52:49Z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