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  <Override PartName="/word/media/rId35.jpg" ContentType="image/jpeg"/>
  <Override PartName="/word/media/rId29.jpg" ContentType="image/jpeg"/>
  <Override PartName="/word/media/rId32.jpg" ContentType="image/jpeg"/>
  <Override PartName="/word/media/rId23.jpg" ContentType="image/jpeg"/>
  <Override PartName="/word/media/rId38.jpg" ContentType="image/jpeg"/>
  <Override PartName="/word/media/rId26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нам-этот-день-забыть-нельзя"/>
    <w:p>
      <w:pPr>
        <w:pStyle w:val="Heading3"/>
      </w:pPr>
      <w:r>
        <w:t xml:space="preserve">«Нам этот день забыть нельзя»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drawing>
          <wp:inline>
            <wp:extent cx="5334000" cy="19523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9%20мая.jpg%207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52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«Живая история»</w:t>
      </w:r>
    </w:p>
    <w:p>
      <w:pPr>
        <w:pStyle w:val="BodyText"/>
      </w:pPr>
      <w:r>
        <w:t xml:space="preserve">В ГБУ ЦД «Личность» состоялся концерт-встреча со старшим поколением «Нам этот день забыть нельзя» в рамках проекта Живая история».</w:t>
      </w:r>
    </w:p>
    <w:p>
      <w:pPr>
        <w:pStyle w:val="BodyText"/>
      </w:pPr>
      <w:r>
        <w:t xml:space="preserve">Под незабываемые аккорды минувших лет гости вспомнили подвиги воинов, почтили их память и познакомились с концертными номерами творческих коллективов досугового центра.</w:t>
      </w:r>
    </w:p>
    <w:p>
      <w:pPr>
        <w:pStyle w:val="BodyText"/>
      </w:pPr>
      <w:r>
        <w:t xml:space="preserve">Стэп, акробатика, фортепиано, пение, жонглирование восхитили гостей, которые были щедры на овации каждому молодому дарованию.</w:t>
      </w:r>
    </w:p>
    <w:p>
      <w:pPr>
        <w:pStyle w:val="BodyText"/>
      </w:pPr>
      <w:r>
        <w:drawing>
          <wp:inline>
            <wp:extent cx="5334000" cy="24736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m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3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1379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m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3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9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9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saricino.mos.ru/www/FotorCreated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tsaricino.mos.ru/www/m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tsaricino.mos.ru/www/m6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http://tsaricino.mos.ru/towards-the-73th-anniversary-of-the-victory-in-the-great-patriotic-voeny-1941-1945/detail/2901517.html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hyperlink" Id="rId45" Target="http://tsaricino.mos.ru" TargetMode="External" /><Relationship Type="http://schemas.openxmlformats.org/officeDocument/2006/relationships/hyperlink" Id="rId44" Target="http://tsaricino.mos.ru/towards-the-73th-anniversary-of-the-victory-in-the-great-patriotic-voeny-1941-1945/detail/2901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tsaricino.mos.ru" TargetMode="External" /><Relationship Type="http://schemas.openxmlformats.org/officeDocument/2006/relationships/hyperlink" Id="rId44" Target="http://tsaricino.mos.ru/towards-the-73th-anniversary-of-the-victory-in-the-great-patriotic-voeny-1941-1945/detail/2901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2023-09-26T19:16:27Z</dcterms:created>
  <dcterms:modified xsi:type="dcterms:W3CDTF">2023-09-26T19:16:27Z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