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26de7da0f65ec042bbb0623f1a53477be18ce"/>
    <w:p>
      <w:pPr>
        <w:pStyle w:val="Heading3"/>
      </w:pPr>
      <w:r>
        <w:t xml:space="preserve">Поздравляем с 90-летним юбилеем Устинову Зою Ивановну!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03 октября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со 90-летним юбилеем</w:t>
      </w:r>
    </w:p>
    <w:p>
      <w:pPr>
        <w:pStyle w:val="BodyText"/>
      </w:pPr>
      <w:r>
        <w:t xml:space="preserve">Труженика тыла,</w:t>
      </w:r>
    </w:p>
    <w:p>
      <w:pPr>
        <w:pStyle w:val="BodyText"/>
      </w:pPr>
      <w:r>
        <w:t xml:space="preserve">Устинову Зою Ивановну</w:t>
      </w:r>
      <w:r>
        <w:br/>
      </w:r>
      <w:r>
        <w:br/>
      </w:r>
      <w:r>
        <w:t xml:space="preserve">Желаем здоровья, хорошего настроения и мирного неба.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http://tsaricino.mos.ru/towards-the-73th-anniversary-of-the-victory-in-the-great-patriotic-voeny-1941-1945/detail/1326892.html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1326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1326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2023-09-26T19:20:51Z</dcterms:created>
  <dcterms:modified xsi:type="dcterms:W3CDTF">2023-09-26T19:20:51Z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