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dd368a1b1dbf984f41a409f4ea2212dadb18ca"/>
    <w:p>
      <w:pPr>
        <w:pStyle w:val="Heading3"/>
      </w:pPr>
      <w:r>
        <w:t xml:space="preserve">08.05.2014 на Автозаводской площади прошла акция «Мы помним! Мы гордимся!»</w:t>
      </w:r>
    </w:p>
    <w:p>
      <w:pPr>
        <w:pStyle w:val="FirstParagraph"/>
      </w:pPr>
      <w:r>
        <w:t xml:space="preserve">13.05.2014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b8d/att274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043/att1644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участием представителей ветеранских и молодежных организаций округа.</w:t>
      </w:r>
    </w:p>
    <w:p>
      <w:pPr>
        <w:pStyle w:val="BodyText"/>
      </w:pPr>
      <w:r>
        <w:t xml:space="preserve">От района Царицыно в акции приняли участие представители Совета ветеранов войны, труда, вооруженных сил и правоохранительных органов</w:t>
      </w:r>
    </w:p>
    <w:p>
      <w:pPr>
        <w:pStyle w:val="BodyText"/>
      </w:pPr>
      <w:r>
        <w:t xml:space="preserve">№ 9 и представители молодежного Сообщества района.</w:t>
      </w:r>
    </w:p>
    <w:p>
      <w:pPr>
        <w:pStyle w:val="BodyText"/>
      </w:pPr>
      <w:r>
        <w:t xml:space="preserve">На торжественном мероприятии в честь 69-й годовщины празднования Дня Победы ветераны и молодежь почтили минутой молчания память погибших воинов и возложили цветы и венки к памятнику.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2b3/att8656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http://tsaricino.mos.ru/towards-the-73th-anniversary-of-the-victory-in-the-great-patriotic-voeny-1941-1945/detail/1035094.html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towards-the-73th-anniversary-of-the-victory-in-the-great-patriotic-voeny-1941-1945/detail/1035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towards-the-73th-anniversary-of-the-victory-in-the-great-patriotic-voeny-1941-1945/detail/1035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2024-12-27T21:33:10Z</dcterms:created>
  <dcterms:modified xsi:type="dcterms:W3CDTF">2024-12-27T21:33:10Z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