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2dc13e7384807add300001db5ba99c1a753d06"/>
    <w:p>
      <w:pPr>
        <w:pStyle w:val="Heading3"/>
      </w:pPr>
      <w:r>
        <w:t xml:space="preserve">Государственная ветеринарная служба Южного административного округа информирует</w:t>
      </w:r>
    </w:p>
    <w:p>
      <w:pPr>
        <w:pStyle w:val="FirstParagraph"/>
      </w:pPr>
      <w:r>
        <w:t xml:space="preserve">19.02.2020</w:t>
      </w:r>
    </w:p>
    <w:p>
      <w:pPr>
        <w:pStyle w:val="BodyText"/>
      </w:pPr>
      <w:r>
        <w:t xml:space="preserve">Государственная ветеринарная служба Южного административного округа информирует о возобновлении работы компьютерного томографа в Красногвардейской УВЛ.</w:t>
      </w:r>
    </w:p>
    <w:p>
      <w:pPr>
        <w:pStyle w:val="BodyText"/>
      </w:pPr>
      <w:r>
        <w:t xml:space="preserve">По всем возникающим вопросам просьба обращаться на Станцию по борьбе с болезнями животных ЮАО: 1-й Нагатинский проезд, дом 5, корпус 1, телефон/факс 8-499-725-71-15, 8-926-078-45-13 (ведущий ветеринарный врач по лечебной работе СББЖ ЮАО Смирнова Анна Николаевна), с 8.00 до 17.00 часов с понедельника по четверг, с 8.00 до 15.45 в пятницу.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http://tsaricino.mos.ru/the-state-veterinary-service/detail/8704849.html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the-state-veterinary-service/detail/87048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the-state-veterinary-service/detail/87048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2025-08-02T23:01:25Z</dcterms:created>
  <dcterms:modified xsi:type="dcterms:W3CDTF">2025-08-02T23:01:25Z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