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для-родителей-осторожно-дети"/>
    <w:p>
      <w:pPr>
        <w:pStyle w:val="Heading3"/>
      </w:pPr>
      <w:r>
        <w:t xml:space="preserve">Информация для родителей «Осторожно, дети»!</w:t>
      </w:r>
    </w:p>
    <w:p>
      <w:pPr>
        <w:pStyle w:val="FirstParagraph"/>
      </w:pPr>
      <w:r>
        <w:t xml:space="preserve">22.08.2018</w:t>
      </w:r>
    </w:p>
    <w:p>
      <w:pPr>
        <w:pStyle w:val="BodyText"/>
      </w:pPr>
      <w:r>
        <w:t xml:space="preserve">Управа района Царицыно, в связи с проверкой Главным следственным управлением Следственного комитета Российской Федерации по городу Москве по профилактической работе, в целях предупреждения преступлений и иных происшествий, в результате которых причиняется вред жизни и здоровью несовершеннолетних информирует, что с наступлением тёплого времени года трагедией заканчивается оставление без присмотра малолетних детей около открытых окон, в том числе при наличии москитных сеток.</w:t>
      </w:r>
    </w:p>
    <w:p>
      <w:pPr>
        <w:pStyle w:val="BodyText"/>
      </w:pPr>
      <w:r>
        <w:t xml:space="preserve">Подобные факты происходят практически еженедельно на территории города Москвы и в ряде случаев приводят к летальному исходу. По проведенной статистике произошёл рост данных происшествий. Если за 12 месяцев 2017 года 23 ребёнка выпали из окна, 5 из которых погибли, то за истекший период 2018 года таких случаев было 34, из которых 8 детей погибло. Основными причинами произошедшего явились недосмотр родителей и иных законных представителей, а также непрочность конструкций москитных сеток на пластиковых онах.</w:t>
      </w:r>
    </w:p>
    <w:p>
      <w:pPr>
        <w:pStyle w:val="BodyText"/>
      </w:pPr>
      <w:r>
        <w:t xml:space="preserve">Приказом Росстандарта от 17.03.2016 № 168-ст утверждено изменение № 1 к ГОСТ 23166-99 «Блоки оконные. Общие технические условия». В соответствии с данным изменением в целях предотвращения травматизма и возможности выпадения детей из окон в детских школьных, дошкольных учреждениях, а также в жилых домах оконные блоки должны быть укомплектованы замками безопасности, обеспечивающими блокировку поворотного (распашного) открывания створки, но позволяющими функционировать откидному положению.</w:t>
      </w:r>
    </w:p>
    <w:p>
      <w:pPr>
        <w:pStyle w:val="BodyText"/>
      </w:pPr>
      <w:r>
        <w:t xml:space="preserve">В связи с этим убедительно просим усилить контроль над малолетними детьми, не оставлять их без присмотра а также необходимости установки пластиковых окон в соответствии с техническими условиями, отвечающими требованиям безопасности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http://tsaricino.mos.ru/the-commission-on-minors-affairs-and-protection-of-their-rights/detail/7525597.html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detail/7525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detail/7525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2023-09-26T19:15:29Z</dcterms:created>
  <dcterms:modified xsi:type="dcterms:W3CDTF">2023-09-26T19:15:29Z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