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dcfcbf12029af25f483e31c9f282e6f09d609"/>
    <w:p>
      <w:pPr>
        <w:pStyle w:val="Heading3"/>
      </w:pPr>
      <w:r>
        <w:t xml:space="preserve">Отчет о результатах деятельности общественных пунктов охраны порядка района Царицыно ЮАО г. Москвы за 2014 год</w:t>
      </w:r>
    </w:p>
    <w:p>
      <w:pPr>
        <w:pStyle w:val="FirstParagraph"/>
      </w:pPr>
      <w:r>
        <w:t xml:space="preserve">27.01.2015</w:t>
      </w:r>
    </w:p>
    <w:p>
      <w:pPr>
        <w:pStyle w:val="BodyText"/>
      </w:pPr>
      <w:r>
        <w:t xml:space="preserve">По выполнению основных мероприятий, определенных Государственной программой города Москвы «Безопасный город» на 2012-2016 годы, за отчетный период общественные пункты охраны порядка взаимодействовали со старшими по домам и подъездам, жилищным активом по вопросам выявления иностранных граждан, нелегально проживающих и работающих в городе, проведены беседы со старшими по домам и подъездам по выявлению проживания иностранных граждан. Выявленные адреса направлены в УФМС района. Совместно с УУП проведены рейды, в результате которых был составлен административные протоколы за нарушение миграционного законодательства. Благодаря взаимодействию с активом жителей района было выявлено 189 адресов проживания иностранных граждан в съемных квартирах. Составлено 76 административных протоколов по статье 18.8 КоАП РФ.</w:t>
      </w:r>
    </w:p>
    <w:p>
      <w:pPr>
        <w:pStyle w:val="BodyText"/>
      </w:pPr>
      <w:r>
        <w:t xml:space="preserve">Совместно с УУП, инспекторами УФСИН проверено 80 адресов граждан условно осужденных. Проведено совместное мероприятие «Игла», ( 25.11.14) проверено 6 условно-осужденных, проведены профилактические беседы с родственниками и осужденными.</w:t>
      </w:r>
    </w:p>
    <w:p>
      <w:pPr>
        <w:pStyle w:val="BodyText"/>
      </w:pPr>
      <w:r>
        <w:t xml:space="preserve">В рамках проведения антинаркотической Акции «Сообщи, где торгуют смертью» председатели совета ОПОП района провели информирование населения о целях и задачах Акции. Было размещено 207 объявлений с телефонами заинтересованных организаций, проведены беседы с жителями района. Был выявлен 1 адрес хранения и последующего сбыта наркотических средств, информация по которым направлена в ОМВД. По вопросам реабилитации и лечения обратился 1 человек. Проверен по месту жительства 1 человек, состоящих на учете как наркоман.</w:t>
      </w:r>
    </w:p>
    <w:p>
      <w:pPr>
        <w:pStyle w:val="BodyText"/>
      </w:pPr>
      <w:r>
        <w:t xml:space="preserve">По Факсограмме №28 от 27.02.14 года «Притон» были проведены рабочие встречи с жителями домов, старшими по домам и подъездам -14, проверены состоящие на учете, как наркоманы, направлена информация в ОМВД о фактах употребления и распространения наркотических средств.</w:t>
      </w:r>
    </w:p>
    <w:p>
      <w:pPr>
        <w:pStyle w:val="BodyText"/>
      </w:pPr>
      <w:r>
        <w:t xml:space="preserve">Была организована лекция с представителем УФСКН в летнем лагере школы №501.</w:t>
      </w:r>
    </w:p>
    <w:p>
      <w:pPr>
        <w:pStyle w:val="BodyText"/>
      </w:pPr>
      <w:r>
        <w:t xml:space="preserve">По Факсограмме № 143 от 26.09.14 года «Притон» в целях выявления и раскрытия преступлений, связанных с незаконной организацией притонов для потребления наркотических или психотропных веществ, устранению причин и условий, способствующих их совершению, были проведены беседы с жителями района об информации органов внутренних дел о вышеуказанных фактах. Было выявлено 8 предполагаемых адресов употребления и распространения наркотических средств. Возбуждено 2 уголовных дела.</w:t>
      </w:r>
    </w:p>
    <w:p>
      <w:pPr>
        <w:pStyle w:val="BodyText"/>
      </w:pPr>
      <w:r>
        <w:t xml:space="preserve">Выявлялась реклама курительных смесей, спайсов, миксов. Информация направлялась в ОВМД района, ГКУ ИС для принятия мер к их устранению.</w:t>
      </w:r>
    </w:p>
    <w:p>
      <w:pPr>
        <w:pStyle w:val="BodyText"/>
      </w:pPr>
      <w:r>
        <w:t xml:space="preserve">Проверено лиц, состоящих на учете в ОМВД, склонных к нарушению общественного порядка – 113, в том числе несовершеннолетних -17.</w:t>
      </w:r>
    </w:p>
    <w:p>
      <w:pPr>
        <w:pStyle w:val="BodyText"/>
      </w:pPr>
      <w:r>
        <w:t xml:space="preserve">По Факсограмме №134 «Дети России» от 28.08.14 г. было посещено 15 несовершеннолетних. Проведены профилактические беседы о недопустимости употребления наркотических средств, психотропных веществ. В ходе мероприятия выявлены надписи с телефонами «mix» и « Спайс». Информация направлена в отдел МВД для проведения мероприятий и в ДЕЗ для принятия мер к устранению надписей.</w:t>
      </w:r>
    </w:p>
    <w:p>
      <w:pPr>
        <w:pStyle w:val="BodyText"/>
      </w:pPr>
      <w:r>
        <w:t xml:space="preserve">По Факсограмме №38 от 21.03.14 г. «Подросток-Условник» в целях профилактики повторной преступности несовершеннолетних, предупреждения противоправных действий со стороны подростков, состоящих на профилактическом учете в подразделениях по делам несовершеннолетних за совершения правонарушений, преступлений и иных антиобщественных действий, совместно с инспекторами ОДН, КДН и ЗП, УУП было посещено 60 несовершеннолетних и их семей. Составлены протоколы по ст.5.35 КоАп РФ за ненадлежащее исполнение родительских обязанностей, по ст.20.20ч.1 КоАП РФ за распитие алкогольной продукции и ст.20.1 ч1 КоАП РФ за нецензурную брань.</w:t>
      </w:r>
    </w:p>
    <w:p>
      <w:pPr>
        <w:pStyle w:val="BodyText"/>
      </w:pPr>
      <w:r>
        <w:t xml:space="preserve">По мероприятиям, направленным на обеспечение общественного порядка, профилактике правонарушений и преступлений в жилом секторе, председателями совета ОПОП совместно с УУП, членами ОПОП, инспекторами ОДН ОМВД проведены мероприятия по пресечению нарушений общественного порядка, тишины и покоя граждан, фактов распития спиртных напитков. Было составлено более 70 административных протоколов.</w:t>
      </w:r>
    </w:p>
    <w:p>
      <w:pPr>
        <w:pStyle w:val="BodyText"/>
      </w:pPr>
      <w:r>
        <w:t xml:space="preserve">По Факсограмме №148 от 14.09.13 г. № 172 от 21.11.14 г. «Подъезд» по выявлению лиц без определенного места жительства, было выявлено 55 адресов нахождения лиц данной категории, о чем было доведено до «Службы социального патруля».</w:t>
      </w:r>
    </w:p>
    <w:p>
      <w:pPr>
        <w:pStyle w:val="BodyText"/>
      </w:pPr>
      <w:r>
        <w:t xml:space="preserve">По Факсограмме № 139 от 25. 05 2012 года по оказанию содействия органам государственной власти при организации контроля за использованием помещений многоквартирных домов в соответствии с действующим законодательством, председатели советов ОПОП провели рабочие встречи со старшими по домам и подъездам, активом граждан по выявлению квартир, сдаваемых в аренду. Выявлено 734 квартиры. Информация направлена в ОМВД района. В УФНС направлено 189 адресов, по 23-м приняты решения.</w:t>
      </w:r>
    </w:p>
    <w:p>
      <w:pPr>
        <w:pStyle w:val="BodyText"/>
      </w:pPr>
      <w:r>
        <w:t xml:space="preserve">Также проводилась работа по «Порталу наш город». Было проверено 8 адресов проживания иностранных граждан.</w:t>
      </w:r>
    </w:p>
    <w:p>
      <w:pPr>
        <w:pStyle w:val="BodyText"/>
      </w:pPr>
      <w:r>
        <w:t xml:space="preserve">Параллельно проводится разъяснительная работа с собственниками жилья, у которых существует большая задолженность по оплате коммунальных услуг. Приводятся действия представителей эксплуатирующей организации совместно с судебными приставами.</w:t>
      </w:r>
    </w:p>
    <w:p>
      <w:pPr>
        <w:pStyle w:val="BodyText"/>
      </w:pPr>
      <w:r>
        <w:t xml:space="preserve">Совместно с ОДН ОМВД, УУП проводилось мероприятие «Подросток-Улица». Было проверено 6 адресов торговых учреждений по вопросам продажи несовершеннолетним алкогольной и табачной продукции. Выявлены факты продажи алкогольной и табачной продукции, составлены 4 административных протокола по ст.14.15 и 14.16 ч.2.1 КоАП РФ.</w:t>
      </w:r>
    </w:p>
    <w:p>
      <w:pPr>
        <w:pStyle w:val="BodyText"/>
      </w:pPr>
      <w:r>
        <w:t xml:space="preserve">В мероприятиях по контролю за техническим состоянием детских и спортивных площадок, а также состоянию качелей и каруселей были обследованы данные площадки. Выявленные недостатки доведены в оперативном порядке до подрядных организаций, а также в письменной форме в управу района.</w:t>
      </w:r>
    </w:p>
    <w:p>
      <w:pPr>
        <w:pStyle w:val="BodyText"/>
      </w:pPr>
      <w:r>
        <w:t xml:space="preserve">По Факсограмме № 60 от 17.04.14 года «Подросток» в целях профилактики и предупреждения правонарушений со стороны несовершеннолетних было посещено 14 семей, состоящих на учёте в ОДН, проведены встречи с представителями жилищного актива, в ходе которых выявлены 2 неблагополучные семьи – информация направлена в ОМВД. Выявлены 2 несовершеннолетних, распивающих алкогольную продукцию и составлены 2 административных протокола. В ходе мероприятия выявлены факты продажи несовершеннолетним алкогольной продукции, составлено 3 административных протокола.</w:t>
      </w:r>
    </w:p>
    <w:p>
      <w:pPr>
        <w:pStyle w:val="BodyText"/>
      </w:pPr>
      <w:r>
        <w:t xml:space="preserve">По Факсограмме № 6 от 20.01.2014 года в целях обеспечения правопорядка и общественной безопасности, проведена отработка жилого сектора по вопросам наличия и исправности работы систем видеонаблюдения, размещенных в подъездах многоквартирных домов, а также опечатанности чердаков и подвалов. Были выявлены факты открытых и неопечатанных подвальных помещений, о чем в оперативном порядке доводилось до подрядных организаций и недостатки устранялись в ходе проведения мероприятий.</w:t>
      </w:r>
    </w:p>
    <w:p>
      <w:pPr>
        <w:pStyle w:val="BodyText"/>
      </w:pPr>
      <w:r>
        <w:t xml:space="preserve">По Факсограмме № 64 от 18.03.2013 г. по выявлению игровых автоматов было выявлено 3 единицы. Информация направлена в отдел координации деятельности по обеспечению законности в сфере азартных игр и лотерей Департамента региональной безопасности.</w:t>
      </w:r>
    </w:p>
    <w:p>
      <w:pPr>
        <w:pStyle w:val="BodyText"/>
      </w:pPr>
      <w:r>
        <w:t xml:space="preserve">По Факсограмме №64 от 21.04.14 года « Квартира» по предупреждению квартирных краж в жилом секторе было проверено 291 чердачно-подвальных помещений, проведено профилактических бесед - 182, т.ч. о постановке на ПЦО - 141, размещено 1108 объявлений информационного характера и проверено работа 1014 систем видеонаблюдения.</w:t>
      </w:r>
    </w:p>
    <w:p>
      <w:pPr>
        <w:pStyle w:val="BodyText"/>
      </w:pPr>
      <w:r>
        <w:t xml:space="preserve">По Факсограмме № 65 от 18.03.2013 г. по выявлению объектов, где предположительно осуществляется торговля контрафактной продукции (DVD- дисков) было выявлено – 6 адресов. Информация направлена в ГУП ЦИАТ.</w:t>
      </w:r>
    </w:p>
    <w:p>
      <w:pPr>
        <w:pStyle w:val="BodyText"/>
      </w:pPr>
      <w:r>
        <w:t xml:space="preserve">По Факсограмме №168 от 14.11.14 г. года проводился мониторинг торговых предприятий, где по каким-либо причинам выявлялось недовольство жителей ближайших домов. Таких предприятий было выявлено около 7-и.</w:t>
      </w:r>
    </w:p>
    <w:p>
      <w:pPr>
        <w:pStyle w:val="BodyText"/>
      </w:pPr>
      <w:r>
        <w:t xml:space="preserve">По Факсограмме №164 от 5.11.14 г. был проведен и проводится мониторинг нелегальной парковки иногородних автобусов и нелегальных такси. Было выявлено 4 адреса парковки данного автотранспорта.</w:t>
      </w:r>
    </w:p>
    <w:p>
      <w:pPr>
        <w:pStyle w:val="BodyText"/>
      </w:pPr>
      <w:r>
        <w:t xml:space="preserve">По Факсограмме №177 от 4.12 14 г. проводился мониторинг магазинов и рынка по вопросам продажи пиротехнических средств. Информация была направлена в управу района и ОМВД для проверки разрешительных документов на продажу данных средств.</w:t>
      </w:r>
    </w:p>
    <w:p>
      <w:pPr>
        <w:pStyle w:val="BodyText"/>
      </w:pPr>
      <w:r>
        <w:t xml:space="preserve">Проводились мероприятия по выявлению несанкционированной торговли в жилом секторе. За время проведения мероприятия составлено 7 административных протоколов.</w:t>
      </w:r>
    </w:p>
    <w:p>
      <w:pPr>
        <w:pStyle w:val="BodyText"/>
      </w:pPr>
      <w:r>
        <w:t xml:space="preserve">Выявлено 35 единиц брошенного и разукомплектованного автотранспорта. Информация направлена в ГКУ ИС района.</w:t>
      </w:r>
    </w:p>
    <w:p>
      <w:pPr>
        <w:pStyle w:val="BodyText"/>
      </w:pPr>
      <w:r>
        <w:t xml:space="preserve">Совместно с представителями опеки, социальными педагогами, членами ОПОП, инспекторами ОДН были проведены рейды по 60-и семьям, находящейся в категории как «неблагополучные».</w:t>
      </w:r>
    </w:p>
    <w:p>
      <w:pPr>
        <w:pStyle w:val="BodyText"/>
      </w:pPr>
      <w:r>
        <w:t xml:space="preserve">По вопросам пожарной безопасности обследовано 91 жилой дом. По выявленным фактам захламленности приквартирных холлов и лестничных площадок, информация доводилась до подрядных организаций, а также были направлена информация в ДЕЗ района, поводилась профилактическая беседа и с жителями квартир.</w:t>
      </w:r>
    </w:p>
    <w:p>
      <w:pPr>
        <w:pStyle w:val="BodyText"/>
      </w:pPr>
      <w:r>
        <w:t xml:space="preserve">Еженедельно ведется мониторинг отселенных и брошенных зданий. При наличии каких-либо изменений информация направляется в управу района.</w:t>
      </w:r>
    </w:p>
    <w:p>
      <w:pPr>
        <w:pStyle w:val="BodyText"/>
      </w:pPr>
      <w:r>
        <w:t xml:space="preserve">По благоустройству района были обследованы более 200-т дворовых территорий. Было направлено 73 информации в ГКУ ИС района по повреждению бордюрного камня, разрисованных детских комплексов и фасадов, спиленным деревьям, асфальтовому покрытию, сломанным ограждениям.-</w:t>
      </w:r>
    </w:p>
    <w:p>
      <w:pPr>
        <w:pStyle w:val="BodyText"/>
      </w:pPr>
      <w:r>
        <w:t xml:space="preserve">По выявлению автомобилей на газоне, были направлены письма в ДППиОС -11, проводились беседы с владельцами автомобилей, в результате которых автомобили были перемещены с газона.</w:t>
      </w:r>
    </w:p>
    <w:p>
      <w:pPr>
        <w:pStyle w:val="BodyText"/>
      </w:pPr>
      <w:r>
        <w:t xml:space="preserve">Проводились мероприятия по предупреждению пожилых и одиноких граждан о мошеннических действиях, совершаемых против них. Беседы проводились в КЦСО, а также были проведены встречи в ветеранских организациях, на которых присутствовало 147 человека, размещены объявления информационного характера – 186 штук.</w:t>
      </w:r>
    </w:p>
    <w:p>
      <w:pPr>
        <w:pStyle w:val="BodyText"/>
      </w:pPr>
      <w:r>
        <w:t xml:space="preserve">Проверено 9 адресов проживания детей-сирот, состоящих на сопровождении в ОПБИ КЦСО.</w:t>
      </w:r>
    </w:p>
    <w:p>
      <w:pPr>
        <w:pStyle w:val="BodyText"/>
      </w:pPr>
      <w:r>
        <w:t xml:space="preserve">Совместно с УУП проведены рейды по выявлению нарушений правил содержания и выгула домашних животных. Информация по брошенным собакам направлена в ГКУ ИС района.</w:t>
      </w:r>
    </w:p>
    <w:p>
      <w:pPr>
        <w:pStyle w:val="BodyText"/>
      </w:pPr>
      <w:r>
        <w:t xml:space="preserve">В работе ОПОП за отчетный период приняли участие:</w:t>
      </w:r>
    </w:p>
    <w:p>
      <w:pPr>
        <w:pStyle w:val="BodyText"/>
      </w:pPr>
      <w:r>
        <w:t xml:space="preserve">представителей органов опеки - 2</w:t>
      </w:r>
    </w:p>
    <w:p>
      <w:pPr>
        <w:pStyle w:val="BodyText"/>
      </w:pPr>
      <w:r>
        <w:t xml:space="preserve">инспекторского состава ОДН ОМВД - 3</w:t>
      </w:r>
    </w:p>
    <w:p>
      <w:pPr>
        <w:pStyle w:val="BodyText"/>
      </w:pPr>
      <w:r>
        <w:t xml:space="preserve">представители служб Дирекции единого заказчика - 7</w:t>
      </w:r>
    </w:p>
    <w:p>
      <w:pPr>
        <w:pStyle w:val="BodyText"/>
      </w:pPr>
      <w:r>
        <w:t xml:space="preserve">представители ВОО «Молодая Гвардия Единая Россия» - 2</w:t>
      </w:r>
    </w:p>
    <w:p>
      <w:pPr>
        <w:pStyle w:val="BodyText"/>
      </w:pPr>
      <w:r>
        <w:t xml:space="preserve">НД - 6</w:t>
      </w:r>
    </w:p>
    <w:p>
      <w:pPr>
        <w:pStyle w:val="BodyText"/>
      </w:pPr>
      <w:r>
        <w:t xml:space="preserve">Совет ОПОП в отчетном периоде взаимодействовал с народной дружиной. С начальником штаба НД Глушаковым Е.П. ежемесячно обсуждается план взаимодействия совета ОПОП и НД. Составлялись заявки с конкретными адресами мест концентрации асоциальных элементов. Рейды проходили совместно с сотрудниками полиции. За 2014 г. было направлено 18 заявок. Работа председателя и членов совета ОПОП ежемесячно планируется. Планы работы и отчеты о выполнении, заслушиваются на заседаниях ОПОП.</w:t>
      </w:r>
    </w:p>
    <w:p>
      <w:pPr>
        <w:pStyle w:val="BodyText"/>
      </w:pPr>
      <w:r>
        <w:t xml:space="preserve">Проводилась работа по привлечению жителей района к сотрудничеству с общественными пунктами охраны порядка. В ходе этого мероприятия были выявлены нарушения общественного порядка, которые были направлены в ОВД района.</w:t>
      </w:r>
    </w:p>
    <w:p>
      <w:pPr>
        <w:pStyle w:val="BodyText"/>
      </w:pPr>
      <w:r>
        <w:t xml:space="preserve">Проводятся профилактические беседы с несовершеннолетними и их родителями в образовательных учреждениях, на комиссии по делам несовершеннолетних и ЗП. Председатели дают рекомендации для посещения родителей с детьми консультаций психологов, направляют в досуговые учреждения района, секции.</w:t>
      </w:r>
    </w:p>
    <w:p>
      <w:pPr>
        <w:pStyle w:val="BodyText"/>
      </w:pPr>
      <w:r>
        <w:t xml:space="preserve">Председатель совета ОПОП района Царицыно                                                                                                                                                Н.В.Шабашева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http://tsaricino.mos.ru/safety-and-security/public-security-point-of-order-shall-inform-the/detail/1539489.html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public-security-point-of-order-shall-inform-the/detail/1539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public-security-point-of-order-shall-inform-the/detail/1539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2023-09-26T16:55:08Z</dcterms:created>
  <dcterms:modified xsi:type="dcterms:W3CDTF">2023-09-26T16:55:08Z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