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7a5faebcb1593d8a0946e4e6405b07f134fd1"/>
    <w:p>
      <w:pPr>
        <w:pStyle w:val="Heading3"/>
      </w:pPr>
      <w:r>
        <w:t xml:space="preserve">В Южном округе проходит смотр-конкурс на лучший учебно-консультационный пункт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Комиссия проверяет оснащенность техническими средствами обучения, актуальной учебной и методической литературой, стендами, плакатами, наглядными пособиями и другими средствами учебно-материального обеспечения, а также готовность специалистов УКП к выполнению задач по подготовке неработающего населения к действиям в чрезвычайных ситуациях.</w:t>
      </w:r>
    </w:p>
    <w:p>
      <w:pPr>
        <w:pStyle w:val="BodyText"/>
      </w:pPr>
      <w:r>
        <w:t xml:space="preserve">На территории Южного административного округа работают шестнадцать учебно-консультационных пунктов. График работы: вторник и четверг с 15:00 до 17:00.</w:t>
      </w:r>
    </w:p>
    <w:p>
      <w:pPr>
        <w:pStyle w:val="BodyText"/>
      </w:pPr>
      <w:r>
        <w:t xml:space="preserve">Напомним, учебно-консультационный пункт – это специально оборудованное помещение, предназначенное для занятий и консультаций населения по вопросам в чрезвычайных ситуациях различного характера.</w:t>
      </w:r>
    </w:p>
    <w:p>
      <w:pPr>
        <w:pStyle w:val="BodyText"/>
      </w:pPr>
      <w:r>
        <w:t xml:space="preserve">Главная задача учебно-консультационных пунктов – подготовить неработающее население города к грамотным действиям при угрозе и в условиях чрезвычайной ситуации. Учебно-консультационные пункты создаются, как правило, при жилищно-эксплуатационных организациях в городах и районах, в сельской местности - при поселковых, сельских органах исполнительной власти.</w:t>
      </w:r>
    </w:p>
    <w:p>
      <w:pPr>
        <w:pStyle w:val="BodyText"/>
      </w:pPr>
      <w:r>
        <w:t xml:space="preserve">Смотр-конкурс учебно-консультационных пунктов будет проводиться комиссией с участием сотрудников Управления по Южному административному округу Департамента ГОЧСиПБ.</w:t>
      </w:r>
    </w:p>
    <w:p>
      <w:pPr>
        <w:pStyle w:val="BodyText"/>
      </w:pPr>
      <w:r>
        <w:t xml:space="preserve">Учебно-консультационный пункт, занявший первое место в смотре-конкурсе будет представлять Южный административный округ на городском смотре-конкурсе.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http://tsaricino.mos.ru/safety-and-security/gochs-i-pb-informiuet/detail/13045087.html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45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45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2025-06-20T13:58:09Z</dcterms:created>
  <dcterms:modified xsi:type="dcterms:W3CDTF">2025-06-20T13:58:09Z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