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071960058ff76b8a0f4b8705726119aaff396c"/>
    <w:p>
      <w:pPr>
        <w:pStyle w:val="Heading3"/>
      </w:pPr>
      <w:r>
        <w:t xml:space="preserve">Курс по оказанию первой помощи прошли сотрудники Управления</w:t>
      </w:r>
    </w:p>
    <w:p>
      <w:pPr>
        <w:pStyle w:val="FirstParagraph"/>
      </w:pPr>
      <w:r>
        <w:t xml:space="preserve">23.04.2025</w:t>
      </w:r>
    </w:p>
    <w:p>
      <w:pPr>
        <w:pStyle w:val="BodyText"/>
      </w:pPr>
      <w:r>
        <w:t xml:space="preserve">Преподаватели Учебно-методического центра по ГО и ЧС Южного и Юго-Западного административных округов г.Москвы научили сотрудников Управления Департамента ГОЧСиПБ по ЮАО оказывать первую помощь.</w:t>
      </w:r>
    </w:p>
    <w:p>
      <w:pPr>
        <w:pStyle w:val="BodyText"/>
      </w:pPr>
      <w:r>
        <w:t xml:space="preserve">— Сотрудники должны обладать практическими навыками оказания первой помощи при несчастных случаях, — рассказывает преподаватель Учебно-методического центра по ГО и ЧС Южного и Юго-Западного округов города Москвы Виктор Алешин.</w:t>
      </w:r>
    </w:p>
    <w:p>
      <w:pPr>
        <w:pStyle w:val="BodyText"/>
      </w:pPr>
      <w:r>
        <w:t xml:space="preserve">Виктор Алешин рассказал, по каким признакам диагностируется обморок, кома, клиническая и биологическая смерть, а также объяснил порядок действий в любом из этих случаев. Были затронуты особенности оказания первой помощи при поражении электрическим током, различных травмах, отравлении угарным газом, укусах ядовитых насекомых, несчастных случаях на воде, ожогах.</w:t>
      </w:r>
    </w:p>
    <w:p>
      <w:pPr>
        <w:pStyle w:val="BodyText"/>
      </w:pPr>
      <w:r>
        <w:t xml:space="preserve">В ходе практической части преподаватель Учебно-методического центра по ГО и ЧС показал технику выполнения искусственного дыхания, непрямого массажа сердца, как правильно накладываются жгуты, шины и стерильные повязки на различные части тела. При этом привели примеры, как необходимо действовать в быту и на производстве, если человеку потребовалась первая помощь.</w:t>
      </w:r>
    </w:p>
    <w:p>
      <w:pPr>
        <w:pStyle w:val="BodyText"/>
      </w:pPr>
      <w:r>
        <w:t xml:space="preserve">Полученные навыки сотрудники смогли отработать на манекене-тренажере «Гоша». Этот специальный тренажер точно фиксирует правильность выполнения реанимационных действий: вдох, пульс, эффективность непрямого массажа и повреждения грудной клетки. В конце занятия каждый сотрудник сдал зачет, включавший проверку теоретических знаний и практикум по оказанию первой помощи пострадавшему.</w:t>
      </w:r>
    </w:p>
    <w:p>
      <w:pPr>
        <w:pStyle w:val="BodyText"/>
      </w:pPr>
      <w:r>
        <w:t xml:space="preserve">— Ситуации, когда от оперативных действий человека будет зависеть чья-то жизнь, могут возникнуть как на работе, так и в быту. От этого не застрахован никто. При этом важно не только знать основные правила доврачебной помощи, но и делиться ими с окружающими, — поделился преподаватель Учебно-методического центра по ГО и ЧС Южного и Юго-Западного административных округов г. Москвы Виктор Алешин.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http://tsaricino.mos.ru/safety-and-security/gochs-i-pb-informiuet/detail/12932305.html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safety-and-security/gochs-i-pb-informiuet/detail/129323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safety-and-security/gochs-i-pb-informiuet/detail/129323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2025-04-24T07:25:05Z</dcterms:created>
  <dcterms:modified xsi:type="dcterms:W3CDTF">2025-04-24T07:25:05Z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