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ети-в-пожарной-части"/>
    <w:p>
      <w:pPr>
        <w:pStyle w:val="Heading3"/>
      </w:pPr>
      <w:r>
        <w:t xml:space="preserve">Дети в пожарной части</w:t>
      </w:r>
    </w:p>
    <w:p>
      <w:pPr>
        <w:pStyle w:val="FirstParagraph"/>
      </w:pPr>
      <w:r>
        <w:t xml:space="preserve">23.04.2025</w:t>
      </w:r>
    </w:p>
    <w:p>
      <w:pPr>
        <w:pStyle w:val="BodyText"/>
      </w:pPr>
      <w:r>
        <w:t xml:space="preserve">Для детей пожарный – человек героический, и в былые годы, и сегодня, спасающий из огня людей, встающий на пути у разрушения. Уважение к пожарным, интерес к их занятиям может стать стимулом для развития серьезного отношения к собственному поведению, препятствием для бездумных игр с огнем. Но совсем по-другому усваиваются правила пожарной безопасности детьми, когда об этом рассказывает пожарный. Основная цель экскурсии в пожарную часть - вызвать интерес и уважение к профессии пожарного.</w:t>
      </w:r>
    </w:p>
    <w:p>
      <w:pPr>
        <w:pStyle w:val="BodyText"/>
      </w:pPr>
      <w:r>
        <w:t xml:space="preserve">Сотрудники Пожарно-спасательного отряда № 215 провели для школьников экскурсию по зданию пожарной части.</w:t>
      </w:r>
    </w:p>
    <w:p>
      <w:pPr>
        <w:pStyle w:val="BodyText"/>
      </w:pPr>
      <w:r>
        <w:t xml:space="preserve">Показали караульные помещения, дежурно - диспетчерскую службу и помещение психологической разгрузки. Смена длится сутки. Поэтому пожарные должны иметь возможность отдохнуть между выездами на возгорания.</w:t>
      </w:r>
    </w:p>
    <w:p>
      <w:pPr>
        <w:pStyle w:val="BodyText"/>
      </w:pPr>
      <w:r>
        <w:t xml:space="preserve">Оказывается, пожарный автомобиль таит в себе большой арсенал для тушения. Гости не только воочию смогли увидеть боевые машины, но и многие успели там посидеть. Особое внимание детей привлек автомобиль для проведения аварийно-спасательных работ. Пожарные продемонстрировали работу гидравлических ножниц, с помощью которых осуществляется деблокирование пострадавших из автомобиля, попавшего в дорожно- транспортное происшествие. При этом они лично убедились, как сложна, опасна такая работа.</w:t>
      </w:r>
    </w:p>
    <w:p>
      <w:pPr>
        <w:pStyle w:val="BodyText"/>
      </w:pPr>
      <w:r>
        <w:t xml:space="preserve">Возможно, со временем знания о пожарной безопасности частично сотрутся из памяти детей, но доверие к пожарным и телефоны Службы 112 и 101 точно запомнятся навсегда.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http://tsaricino.mos.ru/safety-and-security/gochs-i-pb-informiuet/detail/12931921.html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gochs-i-pb-informiuet/detail/129319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gochs-i-pb-informiuet/detail/129319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2025-04-24T07:25:00Z</dcterms:created>
  <dcterms:modified xsi:type="dcterms:W3CDTF">2025-04-24T07:25:00Z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