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роки-доброты-от-школьников"/>
    <w:p>
      <w:pPr>
        <w:pStyle w:val="Heading3"/>
      </w:pPr>
      <w:r>
        <w:t xml:space="preserve">Уроки доброты от школьников</w:t>
      </w:r>
    </w:p>
    <w:p>
      <w:pPr>
        <w:pStyle w:val="FirstParagraph"/>
      </w:pPr>
      <w:r>
        <w:t xml:space="preserve">22.01.2025</w:t>
      </w:r>
    </w:p>
    <w:p>
      <w:pPr>
        <w:pStyle w:val="BodyText"/>
      </w:pPr>
      <w:r>
        <w:t xml:space="preserve">Многие ругают нынешнюю молодежь, мол, безответственные, безразличные. Но это неправда Люди старшего возраста часто забывают, какими они были в юности и что в их время тоже были хулиганы, но были и те, кто готов помочь ближнему. Последних среди современной молодежи немало. Подтверждение тому вызовы в Службу 112 Москвы.</w:t>
      </w:r>
    </w:p>
    <w:p>
      <w:pPr>
        <w:pStyle w:val="BodyText"/>
      </w:pPr>
      <w:r>
        <w:t xml:space="preserve">«Вы можете помочь? Мы школьники. После уроков решили помочь дедушке на протезах на улице. Он потерялся и не может найти свой дом, возможно с памятью что-то. Вы можете примерно вспомнить окружающую обстановку? – говорил с кем-то на заднем фоне юный заявитель. – Мы уже долго с ним, но он ничего не может вспомнить. А нас уже дома ждут. Может ему кто-то помочь? Он сам не может нормально идти».</w:t>
      </w:r>
    </w:p>
    <w:p>
      <w:pPr>
        <w:pStyle w:val="BodyText"/>
      </w:pPr>
      <w:r>
        <w:t xml:space="preserve">Оператор записал адрес и передал информацию в полицию.</w:t>
      </w:r>
    </w:p>
    <w:p>
      <w:pPr>
        <w:pStyle w:val="BodyText"/>
      </w:pPr>
      <w:r>
        <w:t xml:space="preserve">Вероятно, за доброту, сознательность и внимательность к ближнем, которую проявили юные заявители Службы 112 стоит поблагодарить их родителей, которые их этому научили.</w:t>
      </w:r>
    </w:p>
    <w:p>
      <w:pPr>
        <w:pStyle w:val="BodyText"/>
      </w:pPr>
      <w:r>
        <w:t xml:space="preserve">Не стоит забывать, что на формирование молодого поколения в первую очередь влияем мы – взрослые. Наше воспитание, поведение в обществе, манера общения и отношение к окружающим – все это служит примером для подражания детям и подросткам. Что они чаще видят перед собой, то, как в отражении, видим и мы с вами. Они – наше зеркало. И если стоит кого-то осуждать за плохое поведение молодежи, то в первую очередь нас самих.</w:t>
      </w:r>
    </w:p>
    <w:p>
      <w:pPr>
        <w:pStyle w:val="BodyText"/>
      </w:pPr>
      <w:r>
        <w:t xml:space="preserve">Следуйте правилам безопасности и поведения в общественных местах.</w:t>
      </w:r>
    </w:p>
    <w:p>
      <w:pPr>
        <w:pStyle w:val="BodyText"/>
      </w:pPr>
      <w:r>
        <w:t xml:space="preserve">Уважайте окружающих.</w:t>
      </w:r>
    </w:p>
    <w:p>
      <w:pPr>
        <w:pStyle w:val="BodyText"/>
      </w:pPr>
      <w:r>
        <w:t xml:space="preserve">Уступайте места в транспорте пожилым людям, беременным женщинам и пассажирам с детьми.</w:t>
      </w:r>
    </w:p>
    <w:p>
      <w:pPr>
        <w:pStyle w:val="BodyText"/>
      </w:pPr>
      <w:r>
        <w:t xml:space="preserve">С пониманием относитесь к тем, кто рядом.</w:t>
      </w:r>
    </w:p>
    <w:p>
      <w:pPr>
        <w:pStyle w:val="BodyText"/>
      </w:pPr>
      <w:r>
        <w:t xml:space="preserve">Будьте вежливы при общении.</w:t>
      </w:r>
    </w:p>
    <w:p>
      <w:pPr>
        <w:pStyle w:val="BodyText"/>
      </w:pPr>
      <w:r>
        <w:t xml:space="preserve">Пусть ваше добро возвращается вам только добром.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http://tsaricino.mos.ru/safety-and-security/gochs-i-pb-informiuet/detail/12771329.html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7713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7713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2025-01-22T12:54:27Z</dcterms:created>
  <dcterms:modified xsi:type="dcterms:W3CDTF">2025-01-22T12:54:27Z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