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X18037a0cb70351f9ea7d5d6996774ed4746b7fb"/>
    <w:p>
      <w:pPr>
        <w:pStyle w:val="Heading3"/>
      </w:pPr>
      <w:r>
        <w:t xml:space="preserve">ГРАФИК проведения обучающих семинаров по предоставлению в электронном виде государственных услуг в сфере строительства на Январь – Март 2023 года</w:t>
      </w:r>
    </w:p>
    <w:p>
      <w:pPr>
        <w:pStyle w:val="FirstParagraph"/>
      </w:pPr>
      <w:r>
        <w:t xml:space="preserve">13.01.2023</w:t>
      </w:r>
    </w:p>
    <w:p>
      <w:pPr>
        <w:pStyle w:val="BodyText"/>
      </w:pPr>
      <w:r>
        <w:drawing>
          <wp:inline>
            <wp:extent cx="5334000" cy="377242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saricino.mos.ru/www/1жд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24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77242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tsaricino.mos.ru/www/2ааап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24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77242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tsaricino.mos.ru/www/3аааваавявфяаыв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24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77242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mnt/u01/sites/tsaricino.mos.ru/www/4алвоарволаръ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24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2">
        <w:r>
          <w:rPr>
            <w:rStyle w:val="Hyperlink"/>
          </w:rPr>
          <w:t xml:space="preserve">http://tsaricino.mos.ru/renovation/detail/11344189.html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Управа района Царицыно города Москвы</w:t>
        </w:r>
      </w:hyperlink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hyperlink" Id="rId33" Target="http://tsaricino.mos.ru" TargetMode="External" /><Relationship Type="http://schemas.openxmlformats.org/officeDocument/2006/relationships/hyperlink" Id="rId32" Target="http://tsaricino.mos.ru/renovation/detail/113441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tsaricino.mos.ru" TargetMode="External" /><Relationship Type="http://schemas.openxmlformats.org/officeDocument/2006/relationships/hyperlink" Id="rId32" Target="http://tsaricino.mos.ru/renovation/detail/113441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2023-09-26T17:54:39Z</dcterms:created>
  <dcterms:modified xsi:type="dcterms:W3CDTF">2023-09-26T17:54:39Z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