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d57aead432b99a3ed429f55bb383f486c3bee3"/>
    <w:p>
      <w:pPr>
        <w:pStyle w:val="Heading3"/>
      </w:pPr>
      <w:r>
        <w:t xml:space="preserve">Рафик Загрутдинов: новостройку по программе реновации введут в следующем году в Кузьминках</w:t>
      </w:r>
    </w:p>
    <w:p>
      <w:pPr>
        <w:pStyle w:val="FirstParagraph"/>
      </w:pPr>
      <w:r>
        <w:t xml:space="preserve">29.11.2022</w:t>
      </w:r>
    </w:p>
    <w:p>
      <w:pPr>
        <w:pStyle w:val="BodyText"/>
      </w:pPr>
      <w:r>
        <w:rPr>
          <w:bCs/>
          <w:b/>
        </w:rPr>
        <w:t xml:space="preserve">«В районе Кузьминки по адресу: Волгоградский проспект, владение 155 в следующем году введут в эксплуатацию жилой дом для переселения по программе реновации. В настоящее время идут монтаж внутренних инженерных систем, отделочные работы, благоустройство территории», -</w:t>
      </w:r>
      <w:r>
        <w:t xml:space="preserve"> </w:t>
      </w:r>
      <w:r>
        <w:t xml:space="preserve">сообщил руководитель Департамента строительства города Москвы Рафик Загрутдинов.</w:t>
      </w:r>
    </w:p>
    <w:p>
      <w:pPr>
        <w:pStyle w:val="BodyText"/>
      </w:pPr>
      <w:r>
        <w:t xml:space="preserve">Фасады здания облицуют керамическим кирпичом, на них установят корзины под кондиционеры. Лоджии остеклят.</w:t>
      </w:r>
    </w:p>
    <w:p>
      <w:pPr>
        <w:pStyle w:val="BodyText"/>
      </w:pPr>
      <w:r>
        <w:t xml:space="preserve">Жилой дом – двухсекционный с подземным паркингом и рассчитан на 150 квартир (однокомнатных – 30, двухкомнатных – 90, трехкомнатных - 30). Готовая улучшенная отделка в новых квартирах будет полностью соответствовать стандартам программы реновации, утвержденным постановлением Правительства Москвы.</w:t>
      </w:r>
    </w:p>
    <w:p>
      <w:pPr>
        <w:pStyle w:val="BodyText"/>
      </w:pPr>
      <w:r>
        <w:t xml:space="preserve">В вестибюле жилой части разместятся: колясочная, комната консьержа, кладовая для уборочного инвентаря, зона размещения почтовых ящиков. Для удобства перемещения между этажами проектом предусмотрена установка лифтов грузоподъемностью 400 и 1 000 кг, их оборудуют визуальными и тактильными средствами информации.</w:t>
      </w:r>
    </w:p>
    <w:p>
      <w:pPr>
        <w:pStyle w:val="BodyText"/>
      </w:pPr>
      <w:r>
        <w:t xml:space="preserve">Вход в здание, пол вестибюля и лифтового холла на первом этаже предусмотрены в один уровень с поверхностью земли – мамы с колясками и маломобильные люди смогут без посторонней помощи попасть в подъезд. Плитка с шероховатой поверхностью у входной группы жилого дома будет препятствовать скольжению в любое время года.</w:t>
      </w:r>
    </w:p>
    <w:p>
      <w:pPr>
        <w:pStyle w:val="BodyText"/>
      </w:pPr>
      <w:r>
        <w:t xml:space="preserve">Придомовую территорию благоустроят и озеленят: высадят деревья и кустарники, разобьют газоны и цветники. Рядом с домом обустроят детскую и спортивную площадки, а также площадку для отдыха взрослых.</w:t>
      </w:r>
    </w:p>
    <w:p>
      <w:pPr>
        <w:pStyle w:val="BodyText"/>
      </w:pPr>
      <w:r>
        <w:t xml:space="preserve">Вся информация о программе реновации - в спецпроекте mos.ru:</w:t>
      </w:r>
      <w:r>
        <w:t xml:space="preserve"> </w:t>
      </w:r>
      <w:hyperlink r:id="rId20">
        <w:r>
          <w:rPr>
            <w:rStyle w:val="Hyperlink"/>
          </w:rPr>
          <w:t xml:space="preserve">https://www.mos.ru/city/projects/renovation/</w:t>
        </w:r>
      </w:hyperlink>
      <w:r>
        <w:t xml:space="preserve">.</w:t>
      </w:r>
    </w:p>
    <w:p>
      <w:pPr>
        <w:pStyle w:val="BodyText"/>
      </w:pPr>
      <w:r>
        <w:t xml:space="preserve">Подробнее о квартирах и домах по программе реновации:</w:t>
      </w:r>
      <w:r>
        <w:t xml:space="preserve"> </w:t>
      </w:r>
      <w:hyperlink r:id="rId21">
        <w:r>
          <w:rPr>
            <w:rStyle w:val="Hyperlink"/>
          </w:rPr>
          <w:t xml:space="preserve">https://www.mos.ru/city/projects/renovation/novie-doma/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http://tsaricino.mos.ru/renovation/detail/11257769.html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tsaricino.mos.ru" TargetMode="External" /><Relationship Type="http://schemas.openxmlformats.org/officeDocument/2006/relationships/hyperlink" Id="rId22" Target="http://tsaricino.mos.ru/renovation/detail/11257769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tsaricino.mos.ru" TargetMode="External" /><Relationship Type="http://schemas.openxmlformats.org/officeDocument/2006/relationships/hyperlink" Id="rId22" Target="http://tsaricino.mos.ru/renovation/detail/11257769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2023-09-26T17:54:58Z</dcterms:created>
  <dcterms:modified xsi:type="dcterms:W3CDTF">2023-09-26T17:54:58Z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