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68ba0961b9574238f83abb3b2fc552a874aeb"/>
    <w:p>
      <w:pPr>
        <w:pStyle w:val="Heading3"/>
      </w:pPr>
      <w:r>
        <w:t xml:space="preserve">Рафик Загрутдинов: 166 жилых домов строят в Москве по программе реновации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rPr>
          <w:bCs/>
          <w:b/>
        </w:rPr>
        <w:t xml:space="preserve">«Реализация программы идет в соответствии с намеченными этапами, финансирование выделено в полном объеме. Всего с момента ее старта построено 2,6 миллиона квадратных метров нового жилья. С начала года уже сдали 29 домов площадью 340 тысяч квадратных метров, всего в этом году будет построено порядка миллиона «квадратов». Сформирован большой задел: в стройке находятся 166 домов - это еще 2,7 миллиона квадратных метров, плюс 237 домов или 4,7 миллиона «квадратов» - в проектировании»,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 в интервью «Российской газете».</w:t>
      </w:r>
    </w:p>
    <w:p>
      <w:pPr>
        <w:pStyle w:val="BodyText"/>
      </w:pPr>
      <w:r>
        <w:t xml:space="preserve">Он также отметил, что с момента старта программы в новые квартиры переехали или находятся в процессе переезда 71 тысяча москвичей.</w:t>
      </w:r>
    </w:p>
    <w:p>
      <w:pPr>
        <w:pStyle w:val="BodyText"/>
      </w:pPr>
      <w:r>
        <w:rPr>
          <w:bCs/>
          <w:b/>
        </w:rPr>
        <w:t xml:space="preserve">«Мы больше сотни старых домов снесли и на их месте уже идет строительство 36 новостроек площадью более полумиллиона «квадратов»,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https://rg.ru/2022/09/07/reg-cfo/osennij-stroj.html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http://tsaricino.mos.ru/renovation/detail/11037103.html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renovation/detail/11037103.html" TargetMode="External" /><Relationship Type="http://schemas.openxmlformats.org/officeDocument/2006/relationships/hyperlink" Id="rId20" Target="https://rg.ru/2022/09/07/reg-cfo/osennij-stroj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renovation/detail/11037103.html" TargetMode="External" /><Relationship Type="http://schemas.openxmlformats.org/officeDocument/2006/relationships/hyperlink" Id="rId20" Target="https://rg.ru/2022/09/07/reg-cfo/osennij-stroj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2023-09-26T19:33:49Z</dcterms:created>
  <dcterms:modified xsi:type="dcterms:W3CDTF">2023-09-26T19:33:49Z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