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9951d8e2fbdbef0ebadc22d91604e44c5a1d0"/>
    <w:p>
      <w:pPr>
        <w:pStyle w:val="Heading3"/>
      </w:pPr>
      <w:r>
        <w:t xml:space="preserve">Рафик Загрутдинов: «Началось строительство жилого дома по программе реновации в Лосиноостровском районе»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bCs/>
          <w:b/>
        </w:rPr>
        <w:t xml:space="preserve">«В районе Лосиноостровский по адресу</w:t>
      </w:r>
      <w:r>
        <w:rPr>
          <w:bCs/>
          <w:b/>
        </w:rPr>
        <w:t xml:space="preserve"> </w:t>
      </w:r>
      <w:bookmarkStart w:id="20" w:name="X1fb040a3d9252244ecc3a96d18809eeae0b0ec9"/>
      <w:r>
        <w:rPr>
          <w:bCs/>
          <w:b/>
        </w:rPr>
        <w:t xml:space="preserve">улица Изумрудная, владение 28</w:t>
      </w:r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началось строительство жилого дома для переселения по программе реновации. В настоящее время идут работы по устройству свай и шпунтового ограждения котлована. Ввод в эксплуатацию предусмотрен в 2024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односекционным с подземной автостоянкой. Фасады облицуют клинкерными плитами, на них установят корзины для кондиционеров.</w:t>
      </w:r>
    </w:p>
    <w:p>
      <w:pPr>
        <w:pStyle w:val="BodyText"/>
      </w:pPr>
      <w:r>
        <w:t xml:space="preserve">В новостройке будет 168 квартир (однокомнатных – 34, двухкомнатных – 121, трехкомнатных – 13).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будут нежилым – здесь разместятся магазины, кафе, салоны красоты, сервисные службы, спортклубы, кружки и секции для детей. В вестибюле жилой части здания предусмотрены: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жилой дом, пол вестибюля и лифтового холла на первом этаже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здания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площадки для отдыха. На придомовой территории высадят деревья, кустарники и газоны.</w:t>
      </w:r>
    </w:p>
    <w:p>
      <w:pPr>
        <w:pStyle w:val="BodyText"/>
      </w:pPr>
      <w:r>
        <w:rPr>
          <w:bCs/>
          <w:b/>
        </w:rPr>
        <w:t xml:space="preserve">«В районе Лосиноостровский для переселения по программе реновации строят пять жилых домов. Еще 6 объектов находятся в стадии проектирования, для одного объекта подготавливается градостроительная документация»,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http://tsaricino.mos.ru/renovation/detail/10777649.html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renovation/detail/10777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renovation/detail/10777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2025-05-03T03:44:09Z</dcterms:created>
  <dcterms:modified xsi:type="dcterms:W3CDTF">2025-05-03T03:44:09Z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