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5eece52f82a4fdce48eeb80e8e71b2b0064e8"/>
    <w:p>
      <w:pPr>
        <w:pStyle w:val="Heading3"/>
      </w:pPr>
      <w:r>
        <w:t xml:space="preserve">«Царицыно» назвали одним из самых посещаемых парков в Москве</w:t>
      </w:r>
    </w:p>
    <w:p>
      <w:pPr>
        <w:pStyle w:val="FirstParagraph"/>
      </w:pPr>
      <w:r>
        <w:t xml:space="preserve">14.10.2016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saricino.mos.ru/www/upload/medialibrary/903/mostik-v-tsaritsy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результатам опроса, организованного фондом «Общественное мнение» (ФОМ) при участии консалтингового бюро «Стрелка», парк «Царицыно» является одним из наиболее популярных в столице.</w:t>
      </w:r>
    </w:p>
    <w:p>
      <w:pPr>
        <w:pStyle w:val="BodyText"/>
      </w:pPr>
      <w:r>
        <w:t xml:space="preserve">ФОМ провел исследование на тему того, как москвичи любят проводить свободное время. В результате опроса 52% респондентов признались, что предпочитают отдых в парках другим развлечениям.</w:t>
      </w:r>
    </w:p>
    <w:p>
      <w:pPr>
        <w:pStyle w:val="BodyText"/>
      </w:pPr>
      <w:r>
        <w:t xml:space="preserve">Также выяснилось, какие конкретно городские парки предпочитают москвичи. 8% опрашиваемых проголосовали за Парк Горького, на втором месте оказались «Сокольники» с 6%, а почетное третье место разделили «Царицыно» и Измайловский парк, набрав по 5% голосов каждый.</w:t>
      </w:r>
    </w:p>
    <w:p>
      <w:pPr>
        <w:pStyle w:val="BodyText"/>
      </w:pPr>
      <w:r>
        <w:t xml:space="preserve">В данном опросе приняли участие 4 тысячи москвичей старше 18 лет. Отметим, что статистическая погрешность исследования не превышала 1,9%.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http://tsaricino.mos.ru/presscenter/news/detail/3958490.html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resscenter/news/detail/3958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saricino.mos.ru" TargetMode="External" /><Relationship Type="http://schemas.openxmlformats.org/officeDocument/2006/relationships/hyperlink" Id="rId23" Target="http://tsaricino.mos.ru/presscenter/news/detail/3958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2025-06-02T03:14:41Z</dcterms:created>
  <dcterms:modified xsi:type="dcterms:W3CDTF">2025-06-02T03:14:41Z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