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c399925d127a0ced9e576a984a9187ae09d221"/>
    <w:p>
      <w:pPr>
        <w:pStyle w:val="Heading3"/>
      </w:pPr>
      <w:r>
        <w:t xml:space="preserve">В 2021 году по программе реновации планируется обеспечить ввод в эксплуатацию более 90 домов</w:t>
      </w:r>
    </w:p>
    <w:p>
      <w:pPr>
        <w:pStyle w:val="FirstParagraph"/>
      </w:pPr>
      <w:r>
        <w:t xml:space="preserve">28.05.2021</w:t>
      </w:r>
    </w:p>
    <w:p>
      <w:pPr>
        <w:pStyle w:val="BodyText"/>
      </w:pPr>
      <w:r>
        <w:rPr>
          <w:u w:val="single"/>
          <w:bCs/>
          <w:b/>
        </w:rPr>
        <w:t xml:space="preserve">Пресс-релиз</w:t>
      </w:r>
    </w:p>
    <w:p>
      <w:pPr>
        <w:pStyle w:val="BodyText"/>
      </w:pPr>
      <w:r>
        <w:rPr>
          <w:bCs/>
          <w:b/>
        </w:rPr>
        <w:t xml:space="preserve">В 2021 году по программе реновации</w:t>
      </w:r>
    </w:p>
    <w:p>
      <w:pPr>
        <w:pStyle w:val="BodyText"/>
      </w:pPr>
      <w:r>
        <w:rPr>
          <w:bCs/>
          <w:b/>
        </w:rPr>
        <w:t xml:space="preserve">планируется обеспечить ввод в эксплуатацию более 90 домов</w:t>
      </w:r>
    </w:p>
    <w:p>
      <w:pPr>
        <w:pStyle w:val="BodyText"/>
      </w:pPr>
      <w:r>
        <w:rPr>
          <w:bCs/>
          <w:b/>
        </w:rPr>
        <w:t xml:space="preserve">«В 2021 году планируется обеспечить ввод в эксплуатацию более 90 домов жилой площадью порядка 1,5 млн.квадратных метров, из них уже введены в эксплуатацию 22 дома жилой площадью более 200 тыс. квадратных метров», –</w:t>
      </w:r>
      <w:r>
        <w:t xml:space="preserve"> </w:t>
      </w:r>
      <w:r>
        <w:t xml:space="preserve">сообщил руководитель Департамента строительства Москвы Рафик Загрутдинов.</w:t>
      </w:r>
    </w:p>
    <w:p>
      <w:pPr>
        <w:pStyle w:val="BodyText"/>
      </w:pPr>
      <w:r>
        <w:t xml:space="preserve">Он также отметил, что всего с момента старта программы реновации введено в эксплуатацию 114 жилых домов и передано под заселение 90 домов. 173 здания находятся в стадии строительства.</w:t>
      </w:r>
    </w:p>
    <w:p>
      <w:pPr>
        <w:pStyle w:val="BodyText"/>
      </w:pPr>
      <w:r>
        <w:t xml:space="preserve">Вся информация о программе реновации - в спецпроекте mos.ru: https://www.mos.ru/city/projects/renovation/.</w:t>
      </w:r>
    </w:p>
    <w:p>
      <w:pPr>
        <w:pStyle w:val="BodyText"/>
      </w:pPr>
      <w:r>
        <w:t xml:space="preserve">Подробнее о квартирах и домах по программе реновации: https://www.mos.ru/city/projects/renovation/novie-doma/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http://tsaricino.mos.ru/overhaul/detail/9988141.html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verhaul/detail/99881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overhaul/detail/99881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2024-12-14T14:51:23Z</dcterms:created>
  <dcterms:modified xsi:type="dcterms:W3CDTF">2024-12-14T14:51:23Z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