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b59da6ef7b6bf285c693e5c02c25dedfe5f63"/>
    <w:p>
      <w:pPr>
        <w:pStyle w:val="Heading3"/>
      </w:pPr>
      <w:r>
        <w:t xml:space="preserve">7 сентября 2016 года начало работы участковых избирательных комиссий района Царицыно города Москвы по выборам депутатов Государственной Думы Федерального Собрания Российской Федерации седьмого созыва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banner.gd.vybo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Режим работы:</w:t>
      </w:r>
    </w:p>
    <w:p>
      <w:pPr>
        <w:pStyle w:val="BodyText"/>
      </w:pPr>
      <w:r>
        <w:t xml:space="preserve">понедельник - пятница 15.00 - 19.00</w:t>
      </w:r>
    </w:p>
    <w:p>
      <w:pPr>
        <w:pStyle w:val="BodyText"/>
      </w:pPr>
      <w:r>
        <w:t xml:space="preserve">суббота (10 сентября 2016 г.) 10.00 - 14.00</w:t>
      </w:r>
    </w:p>
    <w:p>
      <w:pPr>
        <w:pStyle w:val="BodyText"/>
      </w:pPr>
      <w:r>
        <w:t xml:space="preserve">суббота (17 сентября 2016 г.) 10.00 - 18.00</w:t>
      </w:r>
    </w:p>
    <w:p>
      <w:pPr>
        <w:pStyle w:val="BodyText"/>
      </w:pPr>
      <w:r>
        <w:t xml:space="preserve">воскресенье (11 сентября 2016 г.) выходной.</w:t>
      </w:r>
    </w:p>
    <w:p>
      <w:pPr>
        <w:pStyle w:val="BodyText"/>
      </w:pPr>
      <w:r>
        <w:t xml:space="preserve">Открепительные удостоверения с 7 сентября 2016 года выдаются участковыми избирательными комиссиями.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http://tsaricino.mos.ru/elections/the-schedule-of-work-of-the-tec-district/detail/3683102.html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lections/the-schedule-of-work-of-the-tec-district/detail/3683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lections/the-schedule-of-work-of-the-tec-district/detail/3683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2025-06-29T22:00:20Z</dcterms:created>
  <dcterms:modified xsi:type="dcterms:W3CDTF">2025-06-29T22:00:20Z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