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aeb62df88fcadf1a7f7494148a79c1e1519406"/>
    <w:p>
      <w:pPr>
        <w:pStyle w:val="Heading3"/>
      </w:pPr>
      <w:r>
        <w:t xml:space="preserve">Выбрать лучшего медицинского работника жители района могут на портале «Активный гражданин»</w:t>
      </w:r>
    </w:p>
    <w:p>
      <w:pPr>
        <w:pStyle w:val="FirstParagraph"/>
      </w:pPr>
      <w:r>
        <w:t xml:space="preserve">29.03.2017</w:t>
      </w:r>
    </w:p>
    <w:p>
      <w:pPr>
        <w:pStyle w:val="BodyText"/>
      </w:pPr>
      <w:hyperlink r:id="rId20"/>
    </w:p>
    <w:p>
      <w:pPr>
        <w:pStyle w:val="BodyText"/>
      </w:pPr>
      <w:r>
        <w:t xml:space="preserve">На портале «Активный гражданин» стартовало новое голосование. В нем жители района могут выбрать лучших, по их мнению, терапевтов Москвы.</w:t>
      </w:r>
    </w:p>
    <w:p>
      <w:pPr>
        <w:pStyle w:val="BodyText"/>
      </w:pPr>
      <w:r>
        <w:t xml:space="preserve">Голосование делится на несколько этапов. «Активным гражданам» предстоит выбрать округ, поликлинику, а затем врача-терапевта из предложенного списка и оценить его по 10-бальной шкале.</w:t>
      </w:r>
    </w:p>
    <w:p>
      <w:pPr>
        <w:pStyle w:val="BodyText"/>
      </w:pPr>
      <w:r>
        <w:t xml:space="preserve">В рейтинге принимают участие медицинские учреждения района:</w:t>
      </w:r>
    </w:p>
    <w:p>
      <w:pPr>
        <w:pStyle w:val="BodyText"/>
      </w:pPr>
      <w:r>
        <w:t xml:space="preserve">– городская поликлиника № 166, филиал № 1 (Ереванская улица, дом 23);</w:t>
      </w:r>
    </w:p>
    <w:p>
      <w:pPr>
        <w:pStyle w:val="BodyText"/>
      </w:pPr>
      <w:r>
        <w:t xml:space="preserve">–городская поликлиника № 166, филиал № 2 (Кавказский бульвар, дом 45).</w:t>
      </w:r>
    </w:p>
    <w:p>
      <w:pPr>
        <w:pStyle w:val="BodyText"/>
      </w:pPr>
      <w:r>
        <w:t xml:space="preserve">Победителями конкурса станут 10 специалистов, которые получили не менее 70 оценок от жителей и набрали максимальный средний балл по итогам голосования. Врачей и медсестер, победивших в конкурсе, наградят памятными подарками в День медицинского работника.</w:t>
      </w:r>
    </w:p>
    <w:p>
      <w:pPr>
        <w:pStyle w:val="BodyText"/>
      </w:pPr>
      <w:r>
        <w:t xml:space="preserve">Напомним, что принять участие в голосовании можно</w:t>
      </w:r>
      <w:r>
        <w:t xml:space="preserve"> </w:t>
      </w:r>
      <w:hyperlink r:id="rId21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проекта «Активный гражданин» или в мобильном приложении.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http://tsaricino.mos.ru/active-citizen/detail/5415280.html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tsaricinsky-vestnik.ru/wp-content/uploads/2017/03/%D1%82%D0%B5%D1%80%D0%B0%D0%BF%D0%B5%D0%B2%D1%82%D1%8B1.jpg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active-citizen/detail/5415280.html" TargetMode="External" /><Relationship Type="http://schemas.openxmlformats.org/officeDocument/2006/relationships/hyperlink" Id="rId21" Target="https://a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tsaricinsky-vestnik.ru/wp-content/uploads/2017/03/%D1%82%D0%B5%D1%80%D0%B0%D0%BF%D0%B5%D0%B2%D1%82%D1%8B1.jpg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active-citizen/detail/5415280.html" TargetMode="External" /><Relationship Type="http://schemas.openxmlformats.org/officeDocument/2006/relationships/hyperlink" Id="rId21" Target="https://a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2024-08-27T01:03:36Z</dcterms:created>
  <dcterms:modified xsi:type="dcterms:W3CDTF">2024-08-27T01:03:36Z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