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91a210af4a17900c38e2d57b8b6f0736ee6c958"/>
    <w:p>
      <w:pPr>
        <w:pStyle w:val="Heading3"/>
      </w:pPr>
      <w:r>
        <w:t xml:space="preserve">Собянин призвал москвичей голосовать за проекты «Моей улицы» в ЦАО</w:t>
      </w:r>
    </w:p>
    <w:p>
      <w:pPr>
        <w:pStyle w:val="FirstParagraph"/>
      </w:pPr>
      <w:r>
        <w:t xml:space="preserve">13.03.2017</w:t>
      </w:r>
    </w:p>
    <w:p>
      <w:pPr>
        <w:pStyle w:val="BodyText"/>
      </w:pPr>
      <w:r>
        <w:t xml:space="preserve">Мэр Москвы Сергей Собянин призвал жителей столицы участвовать в проекте «Активный гражданин» и с его помощью выражать свое мнение о концепциях благоустройства ряда улиц в центре города в рамках программы «Моя улица». Соответствующую запись мэр сделал на своей официальной странице в Twitter.</w:t>
      </w:r>
    </w:p>
    <w:p>
      <w:pPr>
        <w:pStyle w:val="BodyText"/>
      </w:pPr>
      <w:r>
        <w:t xml:space="preserve">«Есть несколько новых идей по программе #МояУлица. Хотим посоветоваться с вами. Заходите на @citizenmoscow», - написал С.Собянин.</w:t>
      </w:r>
    </w:p>
    <w:p>
      <w:pPr>
        <w:pStyle w:val="BodyText"/>
      </w:pPr>
      <w:r>
        <w:t xml:space="preserve">Ранее сообщалось, что в проекте «Активный гражданин» стартовал новый этап голосования по программе «Моя улица». Москвичи выскажут свое мнение по концепциям благоустройства ул. Тверская, площади Тверской Заставы, ул. Большая Лубянка, ул. Каретный Ряд, ул. Ленивка, ул. Пречистенка, Пречистенской, Котельнической и Гончарной набережных, Болотной площади.</w:t>
      </w:r>
    </w:p>
    <w:p>
      <w:pPr>
        <w:pStyle w:val="BodyText"/>
      </w:pPr>
      <w:r>
        <w:t xml:space="preserve">Третий этап программы «Моя улица», как и предыдущие, будет реализован с учетом мнения активных граждан. Проголосовать по представленным проектам можно на официальном сайте «Активного гражданина» или в мобильном приложении.</w:t>
      </w:r>
    </w:p>
    <w:p>
      <w:pPr>
        <w:pStyle w:val="BodyText"/>
      </w:pPr>
      <w:r>
        <w:t xml:space="preserve">В 2017 году по решению «активных граждан» благоустроят более 580 объектов. Голосования пройдут в 124 районах столицы и стартуют уже сегодня, 25 января, открываться они будут частями в течение двух недель.</w:t>
      </w:r>
    </w:p>
    <w:p>
      <w:pPr>
        <w:pStyle w:val="BodyText"/>
      </w:pPr>
      <w:r>
        <w:t xml:space="preserve">Участники проекта «Активный гражданин» получат новые опции. Они смогут ознакомиться с расположением возможных площадок на карте, а затем из нескольких предложенных адресов отметить тот, где, по их мнению, надо создать, например, спортивную площадку.</w:t>
      </w:r>
    </w:p>
    <w:p>
      <w:pPr>
        <w:pStyle w:val="BodyText"/>
      </w:pPr>
      <w:r>
        <w:t xml:space="preserve">Также можно будет определиться с проектной моделью, то есть голосующие увидят варианты благоустройства и решат, какой из них лучше. Появится возможность отмечать элементы, которые необходимо установить во дворах. Например, для детской площадки «активные граждане» смогут выбрать до пяти архитектурных форм из девяти предложенных. Среди них — качели, горка, песочный дворик, карусель и другие.</w:t>
      </w:r>
    </w:p>
    <w:p>
      <w:pPr>
        <w:pStyle w:val="BodyText"/>
      </w:pPr>
      <w:r>
        <w:t xml:space="preserve">В прошлом году по итогам голосований, проведенных по 121 району, благоустроили 362 объекта: 117 детских площадок, 32 зоны отдыха, 96 спортивных площадок, 74 междворовые территории и 43 площадки для выгула животных.</w:t>
      </w:r>
    </w:p>
    <w:p>
      <w:pPr>
        <w:pStyle w:val="BodyText"/>
      </w:pPr>
      <w:r>
        <w:t xml:space="preserve">Фото:</w:t>
      </w:r>
      <w:r>
        <w:t xml:space="preserve"> </w:t>
      </w:r>
      <w:hyperlink r:id="rId20">
        <w:r>
          <w:rPr>
            <w:rStyle w:val="Hyperlink"/>
          </w:rPr>
          <w:t xml:space="preserve">портал мэра и правительства Москвы</w:t>
        </w:r>
      </w:hyperlink>
    </w:p>
    <w:p>
      <w:pPr>
        <w:pStyle w:val="BodyText"/>
      </w:pPr>
      <w:r>
        <w:br/>
      </w:r>
    </w:p>
    <w:p>
      <w:pPr>
        <w:pStyle w:val="BodyText"/>
      </w:pPr>
      <w:r>
        <w:t xml:space="preserve">Адрес страницы:</w:t>
      </w:r>
      <w:r>
        <w:t xml:space="preserve"> </w:t>
      </w:r>
      <w:hyperlink r:id="rId21">
        <w:r>
          <w:rPr>
            <w:rStyle w:val="Hyperlink"/>
          </w:rPr>
          <w:t xml:space="preserve">http://tsaricino.mos.ru/active-citizen/detail/5216403.html</w:t>
        </w:r>
      </w:hyperlink>
    </w:p>
    <w:p>
      <w:pPr>
        <w:pStyle w:val="BodyText"/>
      </w:pPr>
      <w:hyperlink r:id="rId22">
        <w:r>
          <w:rPr>
            <w:rStyle w:val="Hyperlink"/>
          </w:rPr>
          <w:t xml:space="preserve">Управа района Царицыно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mos.ru%20/" TargetMode="External" /><Relationship Type="http://schemas.openxmlformats.org/officeDocument/2006/relationships/hyperlink" Id="rId22" Target="http://tsaricino.mos.ru" TargetMode="External" /><Relationship Type="http://schemas.openxmlformats.org/officeDocument/2006/relationships/hyperlink" Id="rId21" Target="http://tsaricino.mos.ru/active-citizen/detail/5216403.html" TargetMode="External" /></Relationships>
</file>

<file path=word/_rels/footnotes.xml.rels><?xml version="1.0" encoding="UTF-8"?><Relationships xmlns="http://schemas.openxmlformats.org/package/2006/relationships"><Relationship Type="http://schemas.openxmlformats.org/officeDocument/2006/relationships/hyperlink" Id="rId20" Target="http://mos.ru%20/" TargetMode="External" /><Relationship Type="http://schemas.openxmlformats.org/officeDocument/2006/relationships/hyperlink" Id="rId22" Target="http://tsaricino.mos.ru" TargetMode="External" /><Relationship Type="http://schemas.openxmlformats.org/officeDocument/2006/relationships/hyperlink" Id="rId21" Target="http://tsaricino.mos.ru/active-citizen/detail/521640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2024-08-27T00:35:12Z</dcterms:created>
  <dcterms:modified xsi:type="dcterms:W3CDTF">2024-08-27T00:35:12Z</dcterms:modified>
</cp:coreProperties>
</file>

<file path=docProps/custom.xml><?xml version="1.0" encoding="utf-8"?>
<Properties xmlns="http://schemas.openxmlformats.org/officeDocument/2006/custom-properties" xmlns:vt="http://schemas.openxmlformats.org/officeDocument/2006/docPropsVTypes"/>
</file>