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8886e40fa5d9ec01d8aef07325eef33eb94e62"/>
    <w:p>
      <w:pPr>
        <w:pStyle w:val="Heading3"/>
      </w:pPr>
      <w:r>
        <w:t xml:space="preserve">Оценить проекты озеленения и благоустройства Бульварного кольца москвичи могут на портале «Активный гражданин»</w:t>
      </w:r>
    </w:p>
    <w:p>
      <w:pPr>
        <w:pStyle w:val="FirstParagraph"/>
      </w:pPr>
      <w:r>
        <w:t xml:space="preserve">14.03.2016</w:t>
      </w:r>
    </w:p>
    <w:p>
      <w:pPr>
        <w:pStyle w:val="BodyText"/>
      </w:pPr>
      <w:r>
        <w:t xml:space="preserve">Москвичи могут оценить проекты озеленения и благоустройства Бульварного кольца с помощью портала «Активный гражданин». Об этом сообщили в пресс-службе проекта.</w:t>
      </w:r>
    </w:p>
    <w:p>
      <w:pPr>
        <w:pStyle w:val="BodyText"/>
      </w:pPr>
      <w:r>
        <w:t xml:space="preserve">Этим летом приводить в порядок будут чётную сторону кольца от Арбатской площади до Покровки. Работы проведут на Никитском, Тверском, Страстном, Петровском, Рождественском, Сретенском и Чистопрудном бульварах. Архитекторы подготовили проект в рамках программы «Моя улица». Вдоль бульваров они предлагают создать единую пешеходную зону. На кольце посадят новые деревья, разобьют газоны и цветники, а также небольшие скверы.</w:t>
      </w:r>
    </w:p>
    <w:p>
      <w:pPr>
        <w:pStyle w:val="BodyText"/>
      </w:pPr>
      <w:r>
        <w:t xml:space="preserve">Все коммуникации планируют перенести под землю, установить на бульварах новые энергоэффективные фонари, лавочки и урны. С Бульварного кольца могут убрать и лишнюю рекламу, под которой скрывается уникальный исторический облик этого городского пространства.</w:t>
      </w:r>
    </w:p>
    <w:p>
      <w:pPr>
        <w:pStyle w:val="BodyText"/>
      </w:pPr>
      <w:r>
        <w:t xml:space="preserve">Добавим, что всего до конца года в рамках программы «Моя улица» будет благоустроено 72 общественных пространства. Это центральные улицы, набережные, вылетные магистрали и въездные группы на МКАД.</w:t>
      </w:r>
    </w:p>
    <w:p>
      <w:pPr>
        <w:pStyle w:val="BodyText"/>
      </w:pPr>
      <w:r>
        <w:rPr>
          <w:iCs/>
          <w:i/>
        </w:rPr>
        <w:t xml:space="preserve">Фото:</w:t>
      </w:r>
      <w:r>
        <w:rPr>
          <w:iCs/>
          <w:i/>
        </w:rPr>
        <w:t xml:space="preserve"> </w:t>
      </w:r>
      <w:hyperlink r:id="rId20">
        <w:r>
          <w:rPr>
            <w:rStyle w:val="Hyperlink"/>
            <w:iCs/>
            <w:i/>
          </w:rPr>
          <w:t xml:space="preserve">Агентство городских новостей "Москва"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http://tsaricino.mos.ru/active-citizen/detail/2593399.html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tsaricino.mos.ru" TargetMode="External" /><Relationship Type="http://schemas.openxmlformats.org/officeDocument/2006/relationships/hyperlink" Id="rId21" Target="http://tsaricino.mos.ru/active-citizen/detail/2593399.html" TargetMode="External" /><Relationship Type="http://schemas.openxmlformats.org/officeDocument/2006/relationships/hyperlink" Id="rId20" Target="http://www.mskagency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tsaricino.mos.ru" TargetMode="External" /><Relationship Type="http://schemas.openxmlformats.org/officeDocument/2006/relationships/hyperlink" Id="rId21" Target="http://tsaricino.mos.ru/active-citizen/detail/2593399.html" TargetMode="External" /><Relationship Type="http://schemas.openxmlformats.org/officeDocument/2006/relationships/hyperlink" Id="rId20" Target="http://www.mskagency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2025-02-21T21:20:42Z</dcterms:created>
  <dcterms:modified xsi:type="dcterms:W3CDTF">2025-02-21T21:20:42Z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