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2fcd58af9668949f38725750fc71a7346658b7"/>
    <w:p>
      <w:pPr>
        <w:pStyle w:val="Heading3"/>
      </w:pPr>
      <w:r>
        <w:t xml:space="preserve">Жители ЮАО могут предложить свой вариант благоустройства территорий, где снесли объекты самостроя</w:t>
      </w:r>
    </w:p>
    <w:p>
      <w:pPr>
        <w:pStyle w:val="FirstParagraph"/>
      </w:pPr>
      <w:r>
        <w:t xml:space="preserve">26.02.2016</w:t>
      </w:r>
    </w:p>
    <w:p>
      <w:pPr>
        <w:pStyle w:val="BodyText"/>
      </w:pPr>
      <w:r>
        <w:drawing>
          <wp:inline>
            <wp:extent cx="5334000" cy="29959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848/o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на этой неделе начался интернет-референдум по вопросу о благоустройстве территорий у станций метро, которые освободились после сноса незаконно возведённых павильонов. На портале «Активный гражданин» каждый жители столицы может высказать мнение или предложить собственный вариант, как украсить пустующие с недавних пор места.</w:t>
      </w:r>
    </w:p>
    <w:p>
      <w:pPr>
        <w:pStyle w:val="BodyText"/>
      </w:pPr>
      <w:r>
        <w:t xml:space="preserve">В первой очереди</w:t>
      </w:r>
      <w:r>
        <w:t xml:space="preserve"> </w:t>
      </w:r>
      <w:hyperlink r:id="rId23">
        <w:r>
          <w:rPr>
            <w:rStyle w:val="Hyperlink"/>
          </w:rPr>
          <w:t xml:space="preserve">адресов</w:t>
        </w:r>
      </w:hyperlink>
      <w:r>
        <w:t xml:space="preserve">, вынесенных на голосование, оказалась и площадка в районе Чертаново Северное. Она находится на Балаклавском проспекте возле станции метро «Чертановская».</w:t>
      </w:r>
    </w:p>
    <w:p>
      <w:pPr>
        <w:pStyle w:val="BodyText"/>
      </w:pPr>
      <w:r>
        <w:t xml:space="preserve">Также в ЮАО опасный самострой демонтировали рядом с «Южной» по адресу: улица Кировоградская, д. 9, стр. 2А. В изначальном списке на снос был также торговый объект в районе Чертаново Центральное – на улице Красного Маяка (станция метро «Пражская»), но он не демонтирован, поскольку не завершён судебный процесс с владельцем здания.</w:t>
      </w:r>
    </w:p>
    <w:p>
      <w:pPr>
        <w:pStyle w:val="BodyText"/>
      </w:pPr>
      <w:r>
        <w:t xml:space="preserve">Напомним, в декабре правительство Москвы приняло постановление о сносе незаконно возведённых павильонов. В список попали 104 самостроя, представляющие потенциальный риск для москвичей. Массовый демонтаж начался в ночь на 9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http://tsaricino.mos.ru/active-citizen/detail/2554247.html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554247.html" TargetMode="External" /><Relationship Type="http://schemas.openxmlformats.org/officeDocument/2006/relationships/hyperlink" Id="rId23" Target="https://ag.mos.ru/poll/view/18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554247.html" TargetMode="External" /><Relationship Type="http://schemas.openxmlformats.org/officeDocument/2006/relationships/hyperlink" Id="rId23" Target="https://ag.mos.ru/poll/view/18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2023-10-03T00:22:09Z</dcterms:created>
  <dcterms:modified xsi:type="dcterms:W3CDTF">2023-10-03T00:22:09Z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