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0ba242dd5499da5174acb2d36d9c508ee5aee"/>
    <w:p>
      <w:pPr>
        <w:pStyle w:val="Heading3"/>
      </w:pPr>
      <w:r>
        <w:t xml:space="preserve">«Активные граждане» оценят ремонт Октябрьского тоннеля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drawing>
          <wp:inline>
            <wp:extent cx="38100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15b/1407497949_8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столицы на портале «Активный гражданин» смогут оценить результаты капитального ремонта Октябрьского тоннеля. Об этом сообщает пресс-служба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сайте городских референдумов запущено голосование по оценке результатов капремонта Октябрьского тоннеля. Отметим, что в ходе реконструкции заменили все несущие элементы, привели в порядок стены, дорожное покрытие, инженерные и гидросистемы. Работы проводились два года, при этом движение транспорта по тоннелю не перекрывалось. Ранее Сергей Собянин заявил, что теперь движение в этом районе по Садовому кольцу и Ленинскому проспекту станет намного комфортнее. Автомобилистам будет удобнее добираться и до парка Горького. В тоннеле по три полосы в каждом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была благоустроена Калужская площадь. Там отреставрировали фонтан, устроили дорожки и площадки, скамейки и урны, территорию озеленили. Также на площади были установлены четыре велопарковки, информационные стенды и указатели.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Октябрьский транспортный тоннель был построен в 1961 году в рамках реконструкции Садового кольца. С тех пор тоннель длиной 507 метров ни разу капитально не ремонтировался.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http://tsaricino.mos.ru/active-citizen/detail/2004621.html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004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004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2024-08-28T06:13:15Z</dcterms:created>
  <dcterms:modified xsi:type="dcterms:W3CDTF">2024-08-28T06:13:15Z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