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каз-мэра-москвы-от-22-июня-2020-73-ум"/>
    <w:p>
      <w:pPr>
        <w:pStyle w:val="Heading3"/>
      </w:pPr>
      <w:r>
        <w:t xml:space="preserve">Указ Мэра Москвы от 22 июня 2020 № 73-УМ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http://tsaricino.mos.ru/about/about-the-district/normative-legal-and-other-acts-in-the-sphere-of-counteraction-of-corruption/detail/9736276.html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about/about-the-district/normative-legal-and-other-acts-in-the-sphere-of-counteraction-of-corruption/detail/9736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2024-04-19T00:51:06Z</dcterms:created>
  <dcterms:modified xsi:type="dcterms:W3CDTF">2024-04-19T00:51:06Z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