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aa592fd84910a628c1491f767835466d5231"/>
    <w:p>
      <w:pPr>
        <w:pStyle w:val="Heading3"/>
      </w:pPr>
      <w:r>
        <w:t xml:space="preserve">Указ Мэра Москвы от 15 февраля 2010 г. N 11-УМ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http://tsaricino.mos.ru/about/about-the-district/normative-legal-and-other-acts-in-the-sphere-of-counteraction-of-corruption/detail/1022364.html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2023-09-26T16:33:14Z</dcterms:created>
  <dcterms:modified xsi:type="dcterms:W3CDTF">2023-09-26T16:33:14Z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